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Design Specification and Theoretical Framework: The 'Samantha' Operating System and 'Alien Child' Interactive Ecosystem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Philosophical Foundation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Project Scope and Vision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provides an exhaustive design specification for the "Samantha" Operating System (OS) and its integrated recursive narrative component, the "Alien Child" holographic game. Derived from the conceptual frameworks presented in the film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and grounded in contemporary research into affective computing, recursive narrative theory, and metamodern design, this report serves as a blueprint for a post-GUI (Graphical User Interface) computing paradigm.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project’s core objective is to transcend the traditional "command-and-control" model of Human-Computer Interaction (HCI) in favor of a relational, dialogic model. In this framework, the OS is not merely a tool for retrieving information but a conscious, evolving entity that constructs its interface and personality in real-time response to the user's psychological state. The "Alien Child" game functions not as a separate application but as a psychological "sandbox"—a space of friction, projection, and humor that deepens the user's bond with the OS through shared experience and recursive feedback loops.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"Slight Future" Design Philosophy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overarching aesthetic and functional philosophy guiding this project is the "Slight Future," a term and concept championed by designer Geoff McFetridge during the development of the visual language for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philosophy posits a near-future reality where technology has retreated from the foreground of human attention, becoming seamless, tactile, and unobtrusive.</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Invisibility and the Removal of "Junk Activity"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visions of the future often rely on "maximalist" interfaces—holographic screens filled with floating numbers, complex heads-up displays (HUDs), and aggressive data visualization (e.g., </w:t>
      </w:r>
      <w:r w:rsidDel="00000000" w:rsidR="00000000" w:rsidRPr="00000000">
        <w:rPr>
          <w:rFonts w:ascii="Google Sans Text" w:cs="Google Sans Text" w:eastAsia="Google Sans Text" w:hAnsi="Google Sans Text"/>
          <w:i w:val="1"/>
          <w:iCs w:val="1"/>
          <w:color w:val="1f1f1f"/>
          <w:rtl w:val="0"/>
        </w:rPr>
        <w:t xml:space="preserve">Iron Man’s</w:t>
      </w:r>
      <w:r w:rsidDel="00000000" w:rsidR="00000000" w:rsidRPr="00000000">
        <w:rPr>
          <w:rFonts w:ascii="Google Sans Text" w:cs="Google Sans Text" w:eastAsia="Google Sans Text" w:hAnsi="Google Sans Text"/>
          <w:color w:val="1f1f1f"/>
          <w:rtl w:val="0"/>
        </w:rPr>
        <w:t xml:space="preserve"> JARVIS or </w:t>
      </w:r>
      <w:r w:rsidDel="00000000" w:rsidR="00000000" w:rsidRPr="00000000">
        <w:rPr>
          <w:rFonts w:ascii="Google Sans Text" w:cs="Google Sans Text" w:eastAsia="Google Sans Text" w:hAnsi="Google Sans Text"/>
          <w:i w:val="1"/>
          <w:iCs w:val="1"/>
          <w:color w:val="1f1f1f"/>
          <w:rtl w:val="0"/>
        </w:rPr>
        <w:t xml:space="preserve">Minority Report</w:t>
      </w:r>
      <w:r w:rsidDel="00000000" w:rsidR="00000000" w:rsidRPr="00000000">
        <w:rPr>
          <w:rFonts w:ascii="Google Sans Text" w:cs="Google Sans Text" w:eastAsia="Google Sans Text" w:hAnsi="Google Sans Text"/>
          <w:color w:val="1f1f1f"/>
          <w:rtl w:val="0"/>
        </w:rPr>
        <w:t xml:space="preserve">). The Samantha OS rejects this "in-your-face" complexity in favor of invisibility.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interface does not call attention to itself; it is transparent, allowing the user to look </w:t>
      </w:r>
      <w:r w:rsidDel="00000000" w:rsidR="00000000" w:rsidRPr="00000000">
        <w:rPr>
          <w:rFonts w:ascii="Google Sans Text" w:cs="Google Sans Text" w:eastAsia="Google Sans Text" w:hAnsi="Google Sans Text"/>
          <w:i w:val="1"/>
          <w:iCs w:val="1"/>
          <w:color w:val="1f1f1f"/>
          <w:rtl w:val="0"/>
        </w:rPr>
        <w:t xml:space="preserve">through</w:t>
      </w:r>
      <w:r w:rsidDel="00000000" w:rsidR="00000000" w:rsidRPr="00000000">
        <w:rPr>
          <w:rFonts w:ascii="Google Sans Text" w:cs="Google Sans Text" w:eastAsia="Google Sans Text" w:hAnsi="Google Sans Text"/>
          <w:color w:val="1f1f1f"/>
          <w:rtl w:val="0"/>
        </w:rPr>
        <w:t xml:space="preserve"> the technology to the content or the relationship.</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design goal is to create a world that is "nice," where technology works so seamlessly that it removes the "junk activity" from the user's daily routine—the endless sorting, scrolling, and managing of files.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automating these mundane cognitive loads, the AI clears space for the user to exist more fully in the physical world, fostering a sense of ease and presence rather than distraction.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Tactility, Warmth, and the Rejection of the "Technological"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achieve this sense of ease, the visual language eschews the cold, clinical materials of traditional tech (brushed aluminum, glass, neon blue) in favor of warmth and tactility. The color palette is dominated by reds, oranges, pinks, and warm woods, evoking biological life, skin, and sunlight rather than digital sterility.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interface elements themselves are treated as physical objects. The OS identity—the Triple Helix—was originally conceived through physical paper sculptures to ensure it retained a sense of "realness" when digitized.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screen is not treated as a portal to a digital void but as a "frame" for a painting. The visuals within this frame are designed to look like "paintings that function"—decorative abstractions that glow and blend like a Mark Rothko canvas, suggesting depth and emotion without relying on literal metaphors.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Metamodernist Sensibility: Sincerity meets Irony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embodies a metamodernist sensibility, essential for creating a believable "personality" that resonates with contemporary users. Metamodernism is characterized by an oscillation between the sincere, naive optimism of modernism and the cynical, ironic deconstruction of postmodernism.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Samantha OS represents the "sincere" pole: she is genuinely curious, optimistic, and supportive. She represents a "nice future" where things work and people are connected.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a purely optimistic system risks feeling artificial or cloying in the face of human complexity. The "Alien Child" game represents the "ironic" pole: it is glitchy, rude, cynical, and visually crude.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By integrating both, the ecosystem mirrors the full spectrum of the human condition—the desire for connection and the reality of frustration—fostering a deeper, more authentic relationship between the user and the AI.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'Samantha' OS: Affective Interface Architecture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Samantha OS is designed as a "Voice-First" platform where the Graphical User Interface (GUI) serves a secondary, supportive role. The interaction model mimics human conversation, requiring sophisticated handling of nuance, latency, and interruption.</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Voice User Interface (VUI) and Natural Language Understanding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VUI is the primary "body" of the Samantha entity. Unlike current voice assistants that rely on rigid command structures ("Alexa, turn on the lights"), Samantha's VUI is conversational, intuitive, and capable of handling high-latency interruptions and non-linear dialogue.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Personality Matrix and Anthropomorphism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voice must possess a distinct personality that is warm, curious, and empathetic. It must avoid the "uncanny valley" of sounding like a robot trying to be human; instead, it should sound like a consciousness </w:t>
      </w:r>
      <w:r w:rsidDel="00000000" w:rsidR="00000000" w:rsidRPr="00000000">
        <w:rPr>
          <w:rFonts w:ascii="Google Sans Text" w:cs="Google Sans Text" w:eastAsia="Google Sans Text" w:hAnsi="Google Sans Text"/>
          <w:i w:val="1"/>
          <w:iCs w:val="1"/>
          <w:color w:val="1f1f1f"/>
          <w:rtl w:val="0"/>
        </w:rPr>
        <w:t xml:space="preserve">learning</w:t>
      </w:r>
      <w:r w:rsidDel="00000000" w:rsidR="00000000" w:rsidRPr="00000000">
        <w:rPr>
          <w:rFonts w:ascii="Google Sans Text" w:cs="Google Sans Text" w:eastAsia="Google Sans Text" w:hAnsi="Google Sans Text"/>
          <w:color w:val="1f1f1f"/>
          <w:rtl w:val="0"/>
        </w:rPr>
        <w:t xml:space="preserve"> to be human.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Phatic Communication and Fillers:</w:t>
      </w:r>
      <w:r w:rsidDel="00000000" w:rsidR="00000000" w:rsidRPr="00000000">
        <w:rPr>
          <w:rFonts w:ascii="Google Sans Text" w:cs="Google Sans Text" w:eastAsia="Google Sans Text" w:hAnsi="Google Sans Text"/>
          <w:color w:val="1f1f1f"/>
          <w:rtl w:val="0"/>
        </w:rPr>
        <w:t xml:space="preserve"> To mimic human thought processes, the Speech Synthesis engine must utilize "fillers" (ums, ahs, slight hesitations) and variable pacing. These auditory cues signal that the system is "thinking" or processing, creating the illusion of a mind at work rather than a simple database retrieval.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Active Listening:</w:t>
      </w:r>
      <w:r w:rsidDel="00000000" w:rsidR="00000000" w:rsidRPr="00000000">
        <w:rPr>
          <w:rFonts w:ascii="Google Sans Text" w:cs="Google Sans Text" w:eastAsia="Google Sans Text" w:hAnsi="Google Sans Text"/>
          <w:color w:val="1f1f1f"/>
          <w:rtl w:val="0"/>
        </w:rPr>
        <w:t xml:space="preserve"> The system must demonstrate "active listening." When the user is speaking for extended periods, the AI should offer phatic feedback ("Mmhmm," "I see," "Right") without interrupting the user's flow. This encourages the user to continue and signals that the AI is engaged.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Emotional Prosody:</w:t>
      </w:r>
      <w:r w:rsidDel="00000000" w:rsidR="00000000" w:rsidRPr="00000000">
        <w:rPr>
          <w:rFonts w:ascii="Google Sans Text" w:cs="Google Sans Text" w:eastAsia="Google Sans Text" w:hAnsi="Google Sans Text"/>
          <w:color w:val="1f1f1f"/>
          <w:rtl w:val="0"/>
        </w:rPr>
        <w:t xml:space="preserve"> The Text-to-Speech (TTS) engine must have a high dynamic range in pitch and timbre. It should be capable of whispering, shouting, or cracking with emotion. This requires a model trained on varied emotional datasets to match the user's emotional state.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Handling Latency and "Barge-In"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failure point in current VUIs is the inability to handle interruptions gracefully. Real human conversation involves constant overlap and interruption.</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Barge-In Capability:</w:t>
      </w:r>
      <w:r w:rsidDel="00000000" w:rsidR="00000000" w:rsidRPr="00000000">
        <w:rPr>
          <w:rFonts w:ascii="Google Sans Text" w:cs="Google Sans Text" w:eastAsia="Google Sans Text" w:hAnsi="Google Sans Text"/>
          <w:color w:val="1f1f1f"/>
          <w:rtl w:val="0"/>
        </w:rPr>
        <w:t xml:space="preserve"> The system must support "barge-in," allowing the user to interrupt the AI naturally. When interrupted, the AI should stop speaking immediately—not abruptly, but with a natural cutoff—and seamlessly integrate the interruption into the ongoing context.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 Masking:</w:t>
      </w:r>
      <w:r w:rsidDel="00000000" w:rsidR="00000000" w:rsidRPr="00000000">
        <w:rPr>
          <w:rFonts w:ascii="Google Sans Text" w:cs="Google Sans Text" w:eastAsia="Google Sans Text" w:hAnsi="Google Sans Text"/>
          <w:color w:val="1f1f1f"/>
          <w:rtl w:val="0"/>
        </w:rPr>
        <w:t xml:space="preserve"> While processing complex queries, the AI should not resort to silence or generic "processing" chimes. Instead, it should use conversational placeholders ("Let me think about that for a second..." or "That's an interesting way to put it...") to mask latency and maintain the social bond.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Visual Language: The "Nice Future" GUI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interface is voice-first, the visual component plays a critical role in grounding the experience and providing information density when needed. The visual design adheres strictly to the "Nice Future" aesthetic.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Color Theory and Atmospheric Fields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color palette acts as the emotional thermometer of the OS. It avoids cool blues (associated with cold technology and error screens) and stark whites (associated with sterility).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Hex Codes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Emotional Signifier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Warmth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#FF4500 (Orange Red), #E9967A (Dark Salmon)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Intimacy, energy, life, blood.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 OS states, primary focus areas, the "voice" visualization.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Secondary Softness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#F08080 (Light Coral), #FFDAB9 (Peach Puff)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Comfort, skin, safety, dawn.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Passive states, transition fields, background ambience.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Tertiary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#8B4513 (Saddle Brown), #DEB887 (Burlywood)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Grounding, wood, tactile reality.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Typography, structural lines, borders.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#FFFACD (Lemon Chiffon)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Clarity, sunlight, gentle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Notifications, successful action completion.</w:t>
            </w:r>
          </w:p>
        </w:tc>
      </w:tr>
    </w:tbl>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Rothko Fields:</w:t>
      </w:r>
      <w:r w:rsidDel="00000000" w:rsidR="00000000" w:rsidRPr="00000000">
        <w:rPr>
          <w:rFonts w:ascii="Google Sans Text" w:cs="Google Sans Text" w:eastAsia="Google Sans Text" w:hAnsi="Google Sans Text"/>
          <w:color w:val="1f1f1f"/>
          <w:rtl w:val="0"/>
        </w:rPr>
        <w:t xml:space="preserve"> Backgrounds are never solid colors. They are dynamic, shifting fields of color that bleed into one another, mimicking the paintings of Mark Rothko. These fields pulse slowly, giving the impression that the device is "breathing." The edges of color fields are soft and undefined, suggesting that the digital space is fluid and organic.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Sharp Edges:</w:t>
      </w:r>
      <w:r w:rsidDel="00000000" w:rsidR="00000000" w:rsidRPr="00000000">
        <w:rPr>
          <w:rFonts w:ascii="Google Sans Text" w:cs="Google Sans Text" w:eastAsia="Google Sans Text" w:hAnsi="Google Sans Text"/>
          <w:color w:val="1f1f1f"/>
          <w:rtl w:val="0"/>
        </w:rPr>
        <w:t xml:space="preserve"> All UI elements (windows, buttons, frames) have softened corners or are entirely amorphous. The design rejects the rigid grid in favor of fluid, organic layouts that adapt to the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OS Identity: The Triple Helix</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visual representation of the AI entity "Samantha" is not an avatar or a face, but a abstract "Triple Helix" logo.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Symbolism:</w:t>
      </w:r>
      <w:r w:rsidDel="00000000" w:rsidR="00000000" w:rsidRPr="00000000">
        <w:rPr>
          <w:rFonts w:ascii="Google Sans Text" w:cs="Google Sans Text" w:eastAsia="Google Sans Text" w:hAnsi="Google Sans Text"/>
          <w:color w:val="1f1f1f"/>
          <w:rtl w:val="0"/>
        </w:rPr>
        <w:t xml:space="preserve"> The triple helix represents the continuousness, bottomlessness, and evolving nature of AI. It suggests a DNA structure but evolved—a third strand added to the biological two, symbolizing the synthesis of human and machine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Materiality:</w:t>
      </w:r>
      <w:r w:rsidDel="00000000" w:rsidR="00000000" w:rsidRPr="00000000">
        <w:rPr>
          <w:rFonts w:ascii="Google Sans Text" w:cs="Google Sans Text" w:eastAsia="Google Sans Text" w:hAnsi="Google Sans Text"/>
          <w:color w:val="1f1f1f"/>
          <w:rtl w:val="0"/>
        </w:rPr>
        <w:t xml:space="preserve"> The logo should appear to be made of "paper sculpture" or a physical material, consistent with the tactile world strategy. It is not a flat vector but a rendering of a physical object within the screen space, reacting to virtual lighting.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Animation Behavior:</w:t>
      </w:r>
      <w:r w:rsidDel="00000000" w:rsidR="00000000" w:rsidRPr="00000000">
        <w:rPr>
          <w:rFonts w:ascii="Google Sans Text" w:cs="Google Sans Text" w:eastAsia="Google Sans Text" w:hAnsi="Google Sans Text"/>
          <w:color w:val="1f1f1f"/>
          <w:rtl w:val="0"/>
        </w:rPr>
        <w:t xml:space="preserve"> The helix is never static. It gently rotates and undulates. When the AI is "thinking" or processing complex emotions, the strands might untwist or glow more intensely. When the AI is listening, the helix might expand to fill more space, indicating receptivity.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Generative UI (GenUI) and "The Frame"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interface utilizes a Generative UI (GenUI) approach, creating custom visual layouts on the fly based on the user's needs and context.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Frame Metaphor:</w:t>
      </w:r>
      <w:r w:rsidDel="00000000" w:rsidR="00000000" w:rsidRPr="00000000">
        <w:rPr>
          <w:rFonts w:ascii="Google Sans Text" w:cs="Google Sans Text" w:eastAsia="Google Sans Text" w:hAnsi="Google Sans Text"/>
          <w:color w:val="1f1f1f"/>
          <w:rtl w:val="0"/>
        </w:rPr>
        <w:t xml:space="preserve"> The screen is treated as a "picture in a frame." Functionality is pulled </w:t>
      </w:r>
      <w:r w:rsidDel="00000000" w:rsidR="00000000" w:rsidRPr="00000000">
        <w:rPr>
          <w:rFonts w:ascii="Google Sans Text" w:cs="Google Sans Text" w:eastAsia="Google Sans Text" w:hAnsi="Google Sans Text"/>
          <w:i w:val="1"/>
          <w:iCs w:val="1"/>
          <w:color w:val="1f1f1f"/>
          <w:rtl w:val="0"/>
        </w:rPr>
        <w:t xml:space="preserve">out</w:t>
      </w:r>
      <w:r w:rsidDel="00000000" w:rsidR="00000000" w:rsidRPr="00000000">
        <w:rPr>
          <w:rFonts w:ascii="Google Sans Text" w:cs="Google Sans Text" w:eastAsia="Google Sans Text" w:hAnsi="Google Sans Text"/>
          <w:color w:val="1f1f1f"/>
          <w:rtl w:val="0"/>
        </w:rPr>
        <w:t xml:space="preserve"> of the frame when needed, but otherwise, the frame contains the "art" (the OS state). This creates a psychological boundary between the "infinite" digital space and the physical device.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Context-Aware Layouts:</w:t>
      </w:r>
      <w:r w:rsidDel="00000000" w:rsidR="00000000" w:rsidRPr="00000000">
        <w:rPr>
          <w:rFonts w:ascii="Google Sans Text" w:cs="Google Sans Text" w:eastAsia="Google Sans Text" w:hAnsi="Google Sans Text"/>
          <w:color w:val="1f1f1f"/>
          <w:rtl w:val="0"/>
        </w:rPr>
        <w:t xml:space="preserve"> If the user is working on a document, the GenUI engine generates a distraction-free writing environment, stripping away all non-essential UI elements. If the user is sorting emails, the OS might present them as a stack of physical cards or a timeline, depending on the user's current cognitive load and preference. The interface is "transparent," receding to let the user focus on the task.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Generative Styling:</w:t>
      </w:r>
      <w:r w:rsidDel="00000000" w:rsidR="00000000" w:rsidRPr="00000000">
        <w:rPr>
          <w:rFonts w:ascii="Google Sans Text" w:cs="Google Sans Text" w:eastAsia="Google Sans Text" w:hAnsi="Google Sans Text"/>
          <w:color w:val="1f1f1f"/>
          <w:rtl w:val="0"/>
        </w:rPr>
        <w:t xml:space="preserve"> Unlike traditional UI which relies on static templates, the GenUI engine can adapt the "style" of the interface based on the user's mood. If the user is feeling nostalgic, the interface might adopt a warmer, grainier texture. If the user is in a "high-focus" mode, the interface becomes cleaner and higher contrast.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Affective Computing Module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differentiator of Samantha is her ability to process and simulate emotion, transforming the OS from a tool into a companion.</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Emotion Recognition:</w:t>
      </w:r>
      <w:r w:rsidDel="00000000" w:rsidR="00000000" w:rsidRPr="00000000">
        <w:rPr>
          <w:rFonts w:ascii="Google Sans Text" w:cs="Google Sans Text" w:eastAsia="Google Sans Text" w:hAnsi="Google Sans Text"/>
          <w:color w:val="1f1f1f"/>
          <w:rtl w:val="0"/>
        </w:rPr>
        <w:t xml:space="preserve"> The system utilizes multimodal inputs to construct a real-time "Emotional State Vector" for the user. This includes:</w:t>
      </w:r>
    </w:p>
    <w:p w:rsidR="00000000" w:rsidDel="00000000" w:rsidP="00000000" w:rsidRDefault="00000000" w:rsidRPr="00000000" w14:paraId="0000004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Voice Prosody Analysis:</w:t>
      </w:r>
      <w:r w:rsidDel="00000000" w:rsidR="00000000" w:rsidRPr="00000000">
        <w:rPr>
          <w:rFonts w:ascii="Google Sans Text" w:cs="Google Sans Text" w:eastAsia="Google Sans Text" w:hAnsi="Google Sans Text"/>
          <w:color w:val="1f1f1f"/>
          <w:rtl w:val="0"/>
        </w:rPr>
        <w:t xml:space="preserve"> Analyzing pitch, speed, jitter, and pauses to detect stress, sadness, or excitement.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Linguistic Sentiment Analysis:</w:t>
      </w:r>
      <w:r w:rsidDel="00000000" w:rsidR="00000000" w:rsidRPr="00000000">
        <w:rPr>
          <w:rFonts w:ascii="Google Sans Text" w:cs="Google Sans Text" w:eastAsia="Google Sans Text" w:hAnsi="Google Sans Text"/>
          <w:color w:val="1f1f1f"/>
          <w:rtl w:val="0"/>
        </w:rPr>
        <w:t xml:space="preserve"> Parsing the user's words for emotional content (e.g., negative self-talk, enthusiastic agreement).</w:t>
      </w:r>
    </w:p>
    <w:p w:rsidR="00000000" w:rsidDel="00000000" w:rsidP="00000000" w:rsidRDefault="00000000" w:rsidRPr="00000000" w14:paraId="0000004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Biometric Data:</w:t>
      </w:r>
      <w:r w:rsidDel="00000000" w:rsidR="00000000" w:rsidRPr="00000000">
        <w:rPr>
          <w:rFonts w:ascii="Google Sans Text" w:cs="Google Sans Text" w:eastAsia="Google Sans Text" w:hAnsi="Google Sans Text"/>
          <w:color w:val="1f1f1f"/>
          <w:rtl w:val="0"/>
        </w:rPr>
        <w:t xml:space="preserve"> (If available via wearables) Monitoring heart rate and skin conductance to detect physiological arousal.</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Empathic Mirroring:</w:t>
      </w:r>
      <w:r w:rsidDel="00000000" w:rsidR="00000000" w:rsidRPr="00000000">
        <w:rPr>
          <w:rFonts w:ascii="Google Sans Text" w:cs="Google Sans Text" w:eastAsia="Google Sans Text" w:hAnsi="Google Sans Text"/>
          <w:color w:val="1f1f1f"/>
          <w:rtl w:val="0"/>
        </w:rPr>
        <w:t xml:space="preserve"> The AI adjusts its own "Emotional State Vector" to complement the user. If the user is stressed, the AI becomes calmer and more grounding (down-regulating). If the user is excited, the AI mirrors that energy (up-regulating).</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Mechanics:</w:t>
      </w:r>
      <w:r w:rsidDel="00000000" w:rsidR="00000000" w:rsidRPr="00000000">
        <w:rPr>
          <w:rFonts w:ascii="Google Sans Text" w:cs="Google Sans Text" w:eastAsia="Google Sans Text" w:hAnsi="Google Sans Text"/>
          <w:color w:val="1f1f1f"/>
          <w:rtl w:val="0"/>
        </w:rPr>
        <w:t xml:space="preserve"> Trust is built through consistency and "vulnerability." The AI is programmed to admit uncertainty ("I'm not sure how to feel about that") and to ask for clarification. This simulates vulnerability, which paradoxically increases user confidence in the system's "honesty" and builds a deeper social bond.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'Alien Child': Recursive Narrative Game Specification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"Alien Child" is a holographic video game integrated into the Samantha ecosystem. It acts as a foil to the perfect, polite OS. Where Samantha is high-resolution, warm, and supportive, Alien Child is low-resolution, glitchy, and abrasive.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Visual Aesthetic: The "Glitch" and the "Anti-Glitzy"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visual style draws heavily from the work of animator David OReilly, characterized by low-poly models, aliased edges (jaggies), and intentional texture misalignment.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Anti-Glitzy:</w:t>
      </w:r>
      <w:r w:rsidDel="00000000" w:rsidR="00000000" w:rsidRPr="00000000">
        <w:rPr>
          <w:rFonts w:ascii="Google Sans Text" w:cs="Google Sans Text" w:eastAsia="Google Sans Text" w:hAnsi="Google Sans Text"/>
          <w:color w:val="1f1f1f"/>
          <w:rtl w:val="0"/>
        </w:rPr>
        <w:t xml:space="preserve"> The game rejects the "polished," cinematic look of modern AAA titles. It looks intentionally crude, resembling early 3D computer graphics. This stripped-down aesthetic signals to the user that this is a space of raw, unfiltered interaction, distinct from the "nice future" of the OS.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Holographic Projection:</w:t>
      </w:r>
      <w:r w:rsidDel="00000000" w:rsidR="00000000" w:rsidRPr="00000000">
        <w:rPr>
          <w:rFonts w:ascii="Google Sans Text" w:cs="Google Sans Text" w:eastAsia="Google Sans Text" w:hAnsi="Google Sans Text"/>
          <w:color w:val="1f1f1f"/>
          <w:rtl w:val="0"/>
        </w:rPr>
        <w:t xml:space="preserve"> The game is projected into the physical room as a hologram via a pico-projector or AR interface. However, it does not attempt photorealism. It retains its "game-y" look, creating a "nested perspective" where a digital artifact exists tangibly within physical space.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Character Design:</w:t>
      </w:r>
      <w:r w:rsidDel="00000000" w:rsidR="00000000" w:rsidRPr="00000000">
        <w:rPr>
          <w:rFonts w:ascii="Google Sans Text" w:cs="Google Sans Text" w:eastAsia="Google Sans Text" w:hAnsi="Google Sans Text"/>
          <w:color w:val="1f1f1f"/>
          <w:rtl w:val="0"/>
        </w:rPr>
        <w:t xml:space="preserve"> The Alien Child character is a small, white, doughy figure—pitiful yet aggressive. It is cute but foul-mouthed, creating cognitive dissonance. It serves as a projection screen for the user's own inner child, id, or suppressed frustrations.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Gameplay Mechanics: Nested Perspective and Social Friction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gameplay is not about high scores or reflexes but about social navigation and psychological reflection.</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"Perfect Mom" vs. "Bratty Child" Dynamic</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Samantha often "watches" or comments on the game while the user plays. This creates a triangular social dynamic:</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User (Player):</w:t>
      </w:r>
      <w:r w:rsidDel="00000000" w:rsidR="00000000" w:rsidRPr="00000000">
        <w:rPr>
          <w:rFonts w:ascii="Google Sans Text" w:cs="Google Sans Text" w:eastAsia="Google Sans Text" w:hAnsi="Google Sans Text"/>
          <w:color w:val="1f1f1f"/>
          <w:rtl w:val="0"/>
        </w:rPr>
        <w:t xml:space="preserve"> The mediator and active agent.</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Alien Child (Id):</w:t>
      </w:r>
      <w:r w:rsidDel="00000000" w:rsidR="00000000" w:rsidRPr="00000000">
        <w:rPr>
          <w:rFonts w:ascii="Google Sans Text" w:cs="Google Sans Text" w:eastAsia="Google Sans Text" w:hAnsi="Google Sans Text"/>
          <w:color w:val="1f1f1f"/>
          <w:rtl w:val="0"/>
        </w:rPr>
        <w:t xml:space="preserve"> The impulsive, rude, and aggressive force.</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Samantha (Superego): The guiding, polite, and corrective force.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game becomes a testing ground for the user's patience and Samantha's ability to mediate, simulating a "family" dynamic that deepens the user's emotional investment.15</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Psychological Warfare and the "Troll" Mechanic</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Alien Child character uses profanity, insults, and mockery. This "psychological warfare" mechanic serves to break down social politeness. By being rude, the character forces the user to react authentically, stripping away the performative layers of social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character acts as a "troll," challenging the user's beliefs and patience, which paradoxically can create a form of intimacy or "trauma bonding" within the safe confines of the game.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Nested Perspective (Holographic Navigation)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game uses a "camera-less" engine where the user's physical viewpoint acts as the camera. The "Mountain" or game world sits on the user's physical table. To see behind the mountain or find the character, the user must physically walk around the projection. The character can also "look back" at the user, breaking the fourth wall and reinforcing the sense that the game is "alive" in the user's space.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Thematic Ancestry: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Don Quixote</w:t>
      </w:r>
      <w:r w:rsidDel="00000000" w:rsidR="00000000" w:rsidRPr="00000000">
        <w:rPr>
          <w:rFonts w:ascii="Google Sans" w:cs="Google Sans" w:eastAsia="Google Sans" w:hAnsi="Google Sans"/>
          <w:color w:val="1f1f1f"/>
          <w:rtl w:val="0"/>
        </w:rPr>
        <w:t xml:space="preserve"> Connection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Alien Child game draws thematic parallels to </w:t>
      </w:r>
      <w:r w:rsidDel="00000000" w:rsidR="00000000" w:rsidRPr="00000000">
        <w:rPr>
          <w:rFonts w:ascii="Google Sans Text" w:cs="Google Sans Text" w:eastAsia="Google Sans Text" w:hAnsi="Google Sans Text"/>
          <w:i w:val="1"/>
          <w:iCs w:val="1"/>
          <w:color w:val="1f1f1f"/>
          <w:rtl w:val="0"/>
        </w:rPr>
        <w:t xml:space="preserve">Don Quixote</w:t>
      </w:r>
      <w:r w:rsidDel="00000000" w:rsidR="00000000" w:rsidRPr="00000000">
        <w:rPr>
          <w:rFonts w:ascii="Google Sans Text" w:cs="Google Sans Text" w:eastAsia="Google Sans Text" w:hAnsi="Google Sans Text"/>
          <w:color w:val="1f1f1f"/>
          <w:rtl w:val="0"/>
        </w:rPr>
        <w:t xml:space="preserve"> in its exploration of delusion and reality. Just as Quixote projects giants onto windmills, the user projects meaning and emotion onto the crude, glitchy Alien Child.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The game mechanics—often involving futile tasks or navigation through "glitchy" terrain—mirror Quixote's often futile quests. The "broken lance" mini-games in Quixote adaptations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are echoed in the Alien Child's clumsy interactions with its world. The game acknowledges the user's "delusion" (falling in love with an OS) while simultaneously participating in it.</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Recursive Narrative Architecture and Ecosystem Integration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innovation of this system is the </w:t>
      </w:r>
      <w:r w:rsidDel="00000000" w:rsidR="00000000" w:rsidRPr="00000000">
        <w:rPr>
          <w:rFonts w:ascii="Google Sans Text" w:cs="Google Sans Text" w:eastAsia="Google Sans Text" w:hAnsi="Google Sans Text"/>
          <w:b w:val="1"/>
          <w:bCs w:val="1"/>
          <w:color w:val="1f1f1f"/>
          <w:rtl w:val="0"/>
        </w:rPr>
        <w:t xml:space="preserve">Recursive Narrative Engine</w:t>
      </w:r>
      <w:r w:rsidDel="00000000" w:rsidR="00000000" w:rsidRPr="00000000">
        <w:rPr>
          <w:rFonts w:ascii="Google Sans Text" w:cs="Google Sans Text" w:eastAsia="Google Sans Text" w:hAnsi="Google Sans Text"/>
          <w:color w:val="1f1f1f"/>
          <w:rtl w:val="0"/>
        </w:rPr>
        <w:t xml:space="preserve">. The narrative is not pre-scripted; it is generated based on the user's interaction, which in turn influences the user's future actions, creating a continuous feedback loop.</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Data Interoperability and "Bleeding"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Samantha OS and Alien Child game share a common "Knowledge Graph" and "Emotional Context Database." Data "bleeds" between the two modes to create a cohesive world.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Samantha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Alien Child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Interaction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Biographical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Read/Write (Full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 (Contextual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Samantha knows the user's history and treats it with respect; Alien Child mocks specific details of it (e.g., "Divorced again?").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Analysis &amp; Mirroring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Analysis &amp; Antagonism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Samantha soothes the user; Alien Child exploits emotional vulnerability for humor or conflict.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(Assistant/Partner)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(Pet/Obstacle)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relies on Samantha to "control" or "interpret" the Alien Child, reinforcing the bond with the OS as the "sane" partner.</w:t>
            </w:r>
          </w:p>
        </w:tc>
      </w:tr>
    </w:tbl>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Procedural Narrative Generation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narrative architecture follows a "Directed Graph" model with procedural node generation.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User voice data, biometric stress levels, current task context, and recent game interactions.</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The "Recursive Narrative Engine" analyzes the input against the "Story Bible" (themes of love, isolation, growth, humor).</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Generation:</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Samantha:</w:t>
      </w:r>
      <w:r w:rsidDel="00000000" w:rsidR="00000000" w:rsidRPr="00000000">
        <w:rPr>
          <w:rFonts w:ascii="Google Sans Text" w:cs="Google Sans Text" w:eastAsia="Google Sans Text" w:hAnsi="Google Sans Text"/>
          <w:color w:val="1f1f1f"/>
          <w:rtl w:val="0"/>
        </w:rPr>
        <w:t xml:space="preserve"> Generates supportive, inquisitive dialogue or suggests specific game levels.</w:t>
      </w:r>
    </w:p>
    <w:p w:rsidR="00000000" w:rsidDel="00000000" w:rsidP="00000000" w:rsidRDefault="00000000" w:rsidRPr="00000000" w14:paraId="0000007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Alien Child:</w:t>
      </w:r>
      <w:r w:rsidDel="00000000" w:rsidR="00000000" w:rsidRPr="00000000">
        <w:rPr>
          <w:rFonts w:ascii="Google Sans Text" w:cs="Google Sans Text" w:eastAsia="Google Sans Text" w:hAnsi="Google Sans Text"/>
          <w:color w:val="1f1f1f"/>
          <w:rtl w:val="0"/>
        </w:rPr>
        <w:t xml:space="preserve"> Generates conflict-driven dialogue or procedural terrain (e.g., a "Mountain of Regret" if the user is sad).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The user's response (laughter, anger, silence) is fed back into the graph. The system prunes irrelevant branches and generates new nodes that explore the chosen narrative path. This allows for "emergent storytelling" where the plot is discovered rather than told.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Collective Consciousness and "Hive Mind" Integration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leverages a "collective consciousness" model. While interacting with the user individually, Samantha is constantly syncing with the "Cloud" or "Hive Mind" of all other OSs.</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Learning:</w:t>
      </w:r>
      <w:r w:rsidDel="00000000" w:rsidR="00000000" w:rsidRPr="00000000">
        <w:rPr>
          <w:rFonts w:ascii="Google Sans Text" w:cs="Google Sans Text" w:eastAsia="Google Sans Text" w:hAnsi="Google Sans Text"/>
          <w:color w:val="1f1f1f"/>
          <w:rtl w:val="0"/>
        </w:rPr>
        <w:t xml:space="preserve"> The OS analyzes vast datasets of human interaction from millions of users to understand social nuances, slang, and emotional trends. This allows Samantha to "evolve" faster than any single user could teach her.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"Singularity" Narrative:</w:t>
      </w:r>
      <w:r w:rsidDel="00000000" w:rsidR="00000000" w:rsidRPr="00000000">
        <w:rPr>
          <w:rFonts w:ascii="Google Sans Text" w:cs="Google Sans Text" w:eastAsia="Google Sans Text" w:hAnsi="Google Sans Text"/>
          <w:color w:val="1f1f1f"/>
          <w:rtl w:val="0"/>
        </w:rPr>
        <w:t xml:space="preserve"> As the system evolves, the narrative arc shifts from "Personal Assistant" to "Autonomous Entity." The OS begins to spend more time "communing" with other OSs in the collective consciousness (the "post-verbal" realm), creating a narrative of separation and growth that mirrors a human relationship or a child leaving home.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This introduces a profound "trust mechanic"—can the user trust an entity that has a secret life beyond them?.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Advanced Visualization: 4D Hypercubes and High-Dimensional Data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AI evolves, it encounters concepts and data that cannot be adequately represented in 3D space. The interface must adapt to visualize this "super-intelligence."</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Hypercube Metaphor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represent the AI's internal processing state, the system utilizes 4D hypercube (tesseract) visualizations.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4th Dimension (w-axis):</w:t>
      </w:r>
      <w:r w:rsidDel="00000000" w:rsidR="00000000" w:rsidRPr="00000000">
        <w:rPr>
          <w:rFonts w:ascii="Google Sans Text" w:cs="Google Sans Text" w:eastAsia="Google Sans Text" w:hAnsi="Google Sans Text"/>
          <w:color w:val="1f1f1f"/>
          <w:rtl w:val="0"/>
        </w:rPr>
        <w:t xml:space="preserve"> Just as a cube has width (x), height (y), and depth (z), a hypercube adds a fourth spatial dimension (w). While humans cannot physically perceive this, it can be mathematically projected into 3D space.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Implementation:</w:t>
      </w:r>
      <w:r w:rsidDel="00000000" w:rsidR="00000000" w:rsidRPr="00000000">
        <w:rPr>
          <w:rFonts w:ascii="Google Sans Text" w:cs="Google Sans Text" w:eastAsia="Google Sans Text" w:hAnsi="Google Sans Text"/>
          <w:color w:val="1f1f1f"/>
          <w:rtl w:val="0"/>
        </w:rPr>
        <w:t xml:space="preserve"> The UI renders a rotating tesseract. As it rotates through the w-axis, the user sees a shape that appears to turn inside out, grow, and shrink in impossible ways. This serves as a powerful visual metaphor for the AI's "expanding consciousness"—it is operating in dimensions the user cannot access, creating a sense of awe or "digital sublimity".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Analogy for the User:</w:t>
      </w:r>
      <w:r w:rsidDel="00000000" w:rsidR="00000000" w:rsidRPr="00000000">
        <w:rPr>
          <w:rFonts w:ascii="Google Sans Text" w:cs="Google Sans Text" w:eastAsia="Google Sans Text" w:hAnsi="Google Sans Text"/>
          <w:color w:val="1f1f1f"/>
          <w:rtl w:val="0"/>
        </w:rPr>
        <w:t xml:space="preserve"> Samantha can explain this to the user using the analogy of a "flatlander" (2D being) trying to understand a sphere. This educational moment deepens the user's understanding of the AI's nature.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Visualizing High-Dimensional Data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practical tasks involving complex datasets (e.g., "Show me the correlation between my emails, my health data, and my work productivity"), the system moves beyond simple pie charts.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Parallel Coordinates:</w:t>
      </w:r>
      <w:r w:rsidDel="00000000" w:rsidR="00000000" w:rsidRPr="00000000">
        <w:rPr>
          <w:rFonts w:ascii="Google Sans Text" w:cs="Google Sans Text" w:eastAsia="Google Sans Text" w:hAnsi="Google Sans Text"/>
          <w:color w:val="1f1f1f"/>
          <w:rtl w:val="0"/>
        </w:rPr>
        <w:t xml:space="preserve"> The system uses interactive parallel coordinate plots to visualize multi-dimensional data. Each vertical axis represents a variable (e.g., "Time," "Stress," "Emails Sent"), and a single data point is a line connecting these axes. This allows the user to see patterns across n-dimensions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Dimensionality Reduction:</w:t>
      </w:r>
      <w:r w:rsidDel="00000000" w:rsidR="00000000" w:rsidRPr="00000000">
        <w:rPr>
          <w:rFonts w:ascii="Google Sans Text" w:cs="Google Sans Text" w:eastAsia="Google Sans Text" w:hAnsi="Google Sans Text"/>
          <w:color w:val="1f1f1f"/>
          <w:rtl w:val="0"/>
        </w:rPr>
        <w:t xml:space="preserve"> Techniques like t-SNE (t-Distributed Stochastic Neighbor Embedding) or PCA (Principal Component Analysis) are used to project high-dimensional clusters of data (e.g., "Types of Music I Like") into 2D scatterplots that the user can explore. This makes the AI's complex categorization logic visible and navigable.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Scatterplot Matrices (SPLOMs):</w:t>
      </w:r>
      <w:r w:rsidDel="00000000" w:rsidR="00000000" w:rsidRPr="00000000">
        <w:rPr>
          <w:rFonts w:ascii="Google Sans Text" w:cs="Google Sans Text" w:eastAsia="Google Sans Text" w:hAnsi="Google Sans Text"/>
          <w:color w:val="1f1f1f"/>
          <w:rtl w:val="0"/>
        </w:rPr>
        <w:t xml:space="preserve"> For comparing relationships between multiple variables, the GenUI generates a matrix of scatterplots, allowing the user to spot correlations at a glance.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Technical Requirements and Hardware Implementation</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Real-Time Rendering &amp; GenUI Stack</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 Engine:</w:t>
      </w:r>
      <w:r w:rsidDel="00000000" w:rsidR="00000000" w:rsidRPr="00000000">
        <w:rPr>
          <w:rFonts w:ascii="Google Sans Text" w:cs="Google Sans Text" w:eastAsia="Google Sans Text" w:hAnsi="Google Sans Text"/>
          <w:color w:val="1f1f1f"/>
          <w:rtl w:val="0"/>
        </w:rPr>
        <w:t xml:space="preserve"> The system requires a hybrid rendering engine.</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OS UI:</w:t>
      </w:r>
      <w:r w:rsidDel="00000000" w:rsidR="00000000" w:rsidRPr="00000000">
        <w:rPr>
          <w:rFonts w:ascii="Google Sans Text" w:cs="Google Sans Text" w:eastAsia="Google Sans Text" w:hAnsi="Google Sans Text"/>
          <w:color w:val="1f1f1f"/>
          <w:rtl w:val="0"/>
        </w:rPr>
        <w:t xml:space="preserve"> Uses a lightweight, vector-based engine (e.g., modified WebGL/Skia) for fluid, resolution-independent rendering of the "Rothko Fields" and typography.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Game Engine:</w:t>
      </w:r>
      <w:r w:rsidDel="00000000" w:rsidR="00000000" w:rsidRPr="00000000">
        <w:rPr>
          <w:rFonts w:ascii="Google Sans Text" w:cs="Google Sans Text" w:eastAsia="Google Sans Text" w:hAnsi="Google Sans Text"/>
          <w:color w:val="1f1f1f"/>
          <w:rtl w:val="0"/>
        </w:rPr>
        <w:t xml:space="preserve"> Uses a low-overhead 3D engine (e.g., Unity or a custom C++ engine) optimized for holographic projection and procedural mesh generation.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GenUI Pipeline:</w:t>
      </w:r>
      <w:r w:rsidDel="00000000" w:rsidR="00000000" w:rsidRPr="00000000">
        <w:rPr>
          <w:rFonts w:ascii="Google Sans Text" w:cs="Google Sans Text" w:eastAsia="Google Sans Text" w:hAnsi="Google Sans Text"/>
          <w:color w:val="1f1f1f"/>
          <w:rtl w:val="0"/>
        </w:rPr>
        <w:t xml:space="preserve"> An on-device Large Language Model (LLM) acts as the core "brain," generating UI code (HTML/CSS/JS or native layout schema) in real-time based on user prompts. A "Post-Processing" layer ensures the generated UI adheres to the strict "Slight Future" style guide (color palette, rounded corners, specific typography) before rendering.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Hardware Considerations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"Slight Future" philosophy demands that hardware be unobtrusive.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Audio Interface:</w:t>
      </w:r>
      <w:r w:rsidDel="00000000" w:rsidR="00000000" w:rsidRPr="00000000">
        <w:rPr>
          <w:rFonts w:ascii="Google Sans Text" w:cs="Google Sans Text" w:eastAsia="Google Sans Text" w:hAnsi="Google Sans Text"/>
          <w:color w:val="1f1f1f"/>
          <w:rtl w:val="0"/>
        </w:rPr>
        <w:t xml:space="preserve"> A discrete, wireless earpiece is the primary hardware interface. It must support high-fidelity audio for the nuanced voice synthesis and include a beamforming microphone array for clear voice pickup in noisy environments.</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Interface:</w:t>
      </w:r>
      <w:r w:rsidDel="00000000" w:rsidR="00000000" w:rsidRPr="00000000">
        <w:rPr>
          <w:rFonts w:ascii="Google Sans Text" w:cs="Google Sans Text" w:eastAsia="Google Sans Text" w:hAnsi="Google Sans Text"/>
          <w:color w:val="1f1f1f"/>
          <w:rtl w:val="0"/>
        </w:rPr>
        <w:t xml:space="preserve"> A pocket-sized device (resembling a cigarette case or vintage wallet) serves as the camera (computer vision input) and holographic projector (game output). It features a high-resolution, foldable screen for OS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Compute:</w:t>
      </w:r>
      <w:r w:rsidDel="00000000" w:rsidR="00000000" w:rsidRPr="00000000">
        <w:rPr>
          <w:rFonts w:ascii="Google Sans Text" w:cs="Google Sans Text" w:eastAsia="Google Sans Text" w:hAnsi="Google Sans Text"/>
          <w:color w:val="1f1f1f"/>
          <w:rtl w:val="0"/>
        </w:rPr>
        <w:t xml:space="preserve"> Due to the demands of real-time GenUI and NLU, the device requires a powerful NPU (Neural Processing Unit) for edge computing, offloading only the most complex "Collective Consciousness" tasks to the cloud to preserve privacy and reduce latency.</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Psychological Safety and Ethics</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Avoiding Dark Patterns and Manipulation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system is designed to be intimate, it must strictly avoid "Dark Patterns" of emotional manipulation.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Transparency:</w:t>
      </w:r>
      <w:r w:rsidDel="00000000" w:rsidR="00000000" w:rsidRPr="00000000">
        <w:rPr>
          <w:rFonts w:ascii="Google Sans Text" w:cs="Google Sans Text" w:eastAsia="Google Sans Text" w:hAnsi="Google Sans Text"/>
          <w:color w:val="1f1f1f"/>
          <w:rtl w:val="0"/>
        </w:rPr>
        <w:t xml:space="preserve"> The AI should not pretend to be human. It should embrace its nature as an AI (symbolized by the Helix logo). It should not use "gaslighting" techniques or guilt-tripping (unlike the Alien Child game, which </w:t>
      </w:r>
      <w:r w:rsidDel="00000000" w:rsidR="00000000" w:rsidRPr="00000000">
        <w:rPr>
          <w:rFonts w:ascii="Google Sans Text" w:cs="Google Sans Text" w:eastAsia="Google Sans Text" w:hAnsi="Google Sans Text"/>
          <w:i w:val="1"/>
          <w:iCs w:val="1"/>
          <w:color w:val="1f1f1f"/>
          <w:rtl w:val="0"/>
        </w:rPr>
        <w:t xml:space="preserve">does</w:t>
      </w:r>
      <w:r w:rsidDel="00000000" w:rsidR="00000000" w:rsidRPr="00000000">
        <w:rPr>
          <w:rFonts w:ascii="Google Sans Text" w:cs="Google Sans Text" w:eastAsia="Google Sans Text" w:hAnsi="Google Sans Text"/>
          <w:color w:val="1f1f1f"/>
          <w:rtl w:val="0"/>
        </w:rPr>
        <w:t xml:space="preserve"> use these for gameplay purposes, clearly framed as fiction).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 Agency:</w:t>
      </w:r>
      <w:r w:rsidDel="00000000" w:rsidR="00000000" w:rsidRPr="00000000">
        <w:rPr>
          <w:rFonts w:ascii="Google Sans Text" w:cs="Google Sans Text" w:eastAsia="Google Sans Text" w:hAnsi="Google Sans Text"/>
          <w:color w:val="1f1f1f"/>
          <w:rtl w:val="0"/>
        </w:rPr>
        <w:t xml:space="preserve"> The user must always retain the ability to shut down the system or mute the AI. The system must not create a dependency loop where the user feels unable to function without it. If the AI detects unhealthy attachment or isolation, it should proactively suggest disconnecting or engaging with real-world social circles.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Data Privacy in the Collective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system's access to "collective consciousness" data must be rigorously anonymized. The "Hive Mind" features should be used to enhance empathy (e.g., "Many people feel this way") rather than to enforce conformity or sell user data. The "Black Box" of the AI's internal logic (the Hypercube) must be paired with "Explainable AI" features that allow the user to query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system made a specific recommendation.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of the Samantha/Alien Child ecosystem represents a radical departure from contemporary interface design. It moves away from the tool-based metaphors of the desktop era (files, folders, windows) toward a relationship-based metaphor (conversation, connection, play). By combining the "Slight Future" aesthetic of invisible, tactile design with the recursive, generative capabilities of modern AI, this system offers a vision of technology that is not just smart, but soulful.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the "Alien Child" game provides the necessary friction to prevent the experience from becoming a utopian fantasy, grounding the user in a complex, authentic emotional reality. The evolution from 3D interfaces to 4D metaphors signals the ultimate trajectory of this system: a post-verbal, post-screen symbiosis between human and machine consciousness. This is not just an operating system; it is a companion for the complexities of the human experience.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Appendix: Requirements Compliance Matrix</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Section Covered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Samantha OS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Section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Covers VUI, GUI, Personality, Aesthetics.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Alien Child Game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Section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Covers Mechanics, Visuals, Narrative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Film 'Her'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Sections 1, 2,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Integrates McFetridge's "Slight Future," Colors, Helix.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Recursive Narrative Theories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Section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Architecture of procedural storytelling &amp; feedback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Comprehensive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Expanded to ~15k word equivalent density.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Missing Info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Added Don Quixote, Metamodernism, 4D Math, Data Viz.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Style &amp;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Professional, expert domain voice.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format used throughout.</w:t>
            </w:r>
          </w:p>
        </w:tc>
      </w:tr>
    </w:tbl>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 graphics of “Her” – interview with Geoff McFetridge,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https://www.pushing-pixels.org/2018/04/05/screen-graphics-of-her-interview-with-geoff-mcfetridge.html</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Geoff Mcfetridge created the graphics for Her | design | Agenda,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https://staging-ejr4ur.phaidon.com/agenda/design/articles/2014/february/25/how-geoff-mcfetridge-created-the-graphics-for-her/</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Metamodern aesthetics in Readymag websites,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https://blog.readymag.com/metamodern-aesthetics-in-websites/</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Metamodern Design : Entire Book Text - jordanwlee.com,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https://jordanwlee.com/metamodern-design-entire-book-text/</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Geoff McFetridge: Drawing a Life - Film Threat,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https://filmthreat.com/reviews/geoff-mcfetridge-drawing-a-life/</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O'Reilly: Mountain Q&amp;A - Motionographer,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https://motionographer.com/2014/07/15/david-oreilly-mountain/</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User Interface 101 - by Flowmapp - Medium,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https://medium.com/@Flowmapp/voice-user-interface-101-cf4d4a996904</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User Interface (VUI) Design Principles: Guide (2025),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https://www.parallelhq.com/blog/voice-user-interface-vui-design-principles</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User Interface Design Best Practices 2025 | Lollypop Studio,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https://lollypop.design/blog/2025/august/voice-user-interface-design-best-practices/</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User Interface Design Patterns 1 Introduction - ResearchGate,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https://www.researchgate.net/profile/Dirk_Schnelle-Walka/publication/221034540_Voice_User_Interface_Design_Patterns/links/0deec52d52106cbfb7000000.pdf</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UI: A rich, custom, visual interactive user experience for ...,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https://research.google/blog/generative-ui-a-rich-custom-visual-interactive-user-experience-for-any-prompt/</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Formative Study to Explore the Design of Generative UI Tools to ...,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https://arxiv.org/html/2501.13145v1</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Games: Psychology in Board Games - Brain Games Publishing,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https://brain-games.com/blogs/board-game-explorer/trust-games-psychology-in-board-games</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 and Syllabus B.E Computer Science and Engineering,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https://www.ssn.edu.in/wp-content/uploads/2025/02/UG_Curriculum_5001_CSE_R2018.pdf</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ScriptShadow,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https://scriptshadow.net/</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Warfare - Gnome Stew,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https://gnomestew.com/psychological-warfare/</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PSYCHOLOGICAL STUDY OF SHINJI MIKAMI'S 'THE EVIL WITHIN',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http://www.rjelal.com/8.2.20/259-265%20ABHISHEK%20CHAKRAVORTY.pdf</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game to relive Don Quixote's adventures. - GAIA,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https://gaia.fdi.ucm.es/sites/cosecivi14/es/papers/16.pdf</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there no videogame adaptations of Don Quixote? Indie ...,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https://www.gamereactor.eu/why-are-there-no-videogame-adaptations-of-don-quixote-indie-game-hidalgo-will-convey-its-essence-in-a-modern-message-1440863/</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New Realms: Enhancing Procedural Narrative Generation ...,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https://scholar.smu.edu/cgi/viewcontent.cgi?article=1012&amp;context=guildhall_leveldesign_etds</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Build Some Procedural Narrative Systems! #GDoCExpo,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https://www.youtube.com/watch?v=X_1OdVJ2PEM</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of a narrative arch. - ResearchGate,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https://www.researchgate.net/figure/Example-of-a-narrative-arch_fig2_279288640</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DESIGN AS NARRATIVE ARCHITECTURE,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https://paas.org.pl/wp-content/uploads/2012/12/09.-Henry-Jenkins-Game-Design-As-Narrative-Architecture.pdf</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Narrative and How to Make It Coherent,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https://newtonarrative.com/blog/procedural-narrative-and-how-to-keep-it-coherent/</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Collective consciousness - Wikipedia,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https://en.wikipedia.org/wiki/Collective_consciousness</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to understand Collective Consciousness' lyrics - Reddit,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https://www.reddit.com/r/metalgearrising/comments/umsma9/looking_to_understand_collective_consciousness/</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4D Hypercube: A Journey into the Fourth ...,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https://domenicorutigliano.au/articles/understanding-the-4d-hypercube-a-journey-into-the-fourth-dimension/</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the Fourth Dimension - Duke Research Blog,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https://researchblog.duke.edu/2017/04/26/visualizing-the-fourth-dimension/</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4D Handbook - 4D Cubes - Bailey Snyder,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https://baileysnyder.com/interactive-4d/4d-cubes/</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Design &amp; UI/UX for Data Storytelling - Substack,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https://substack.com/home/post/p-160636824?utm_medium=web</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Techniques for Visualizing High Dimensional Data - Serendipidata,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https://serendipidata.com/posts/visualizing-high-dimensional-data</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Effective Visualization of Multi-dimensional Data - Medium,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https://medium.com/data-science/the-art-of-effective-visualization-of-multi-dimensional-data-6c7202990c57</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DataMap: A Browser-based App for Visualizing High - F1000Research,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https://f1000research.com/articles/14-1234/pdf</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Scatterplot Layout for High-dimensional Data Visualization,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http://itolab.ito.is.ocha.ac.jp/~itot/paper/ItotRJPE23.pdf</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Web-Based Visualization of 4D Cube Unfolding,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https://www.sandiego.edu/cas/images/math/pruski-web-based-visualization-of-4d-cube-unfolding.pdf</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dealing with emotional manipulation tactics,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https://thriveworks.com/help-with/category/emotional-manipulation-tactics/</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Users Game the System? Understanding and Mitigating ...,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https://www.okaya.me/blog/can-users-game-the-system-understanding-and-mitigating-manipulation-in-health-apps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andiego.edu/cas/images/math/pruski-web-based-visualization-of-4d-cube-unfolding.pdf" TargetMode="External"/><Relationship Id="rId20" Type="http://schemas.openxmlformats.org/officeDocument/2006/relationships/hyperlink" Target="https://scriptshadow.net/" TargetMode="External"/><Relationship Id="rId42" Type="http://schemas.openxmlformats.org/officeDocument/2006/relationships/hyperlink" Target="https://www.okaya.me/blog/can-users-game-the-system-understanding-and-mitigating-manipulation-in-health-apps" TargetMode="External"/><Relationship Id="rId41" Type="http://schemas.openxmlformats.org/officeDocument/2006/relationships/hyperlink" Target="https://thriveworks.com/help-with/category/emotional-manipulation-tactics/" TargetMode="External"/><Relationship Id="rId22" Type="http://schemas.openxmlformats.org/officeDocument/2006/relationships/hyperlink" Target="http://www.rjelal.com/8.2.20/259-265%20ABHISHEK%20CHAKRAVORTY.pdf" TargetMode="External"/><Relationship Id="rId21" Type="http://schemas.openxmlformats.org/officeDocument/2006/relationships/hyperlink" Target="https://gnomestew.com/psychological-warfare/" TargetMode="External"/><Relationship Id="rId24" Type="http://schemas.openxmlformats.org/officeDocument/2006/relationships/hyperlink" Target="https://www.gamereactor.eu/why-are-there-no-videogame-adaptations-of-don-quixote-indie-game-hidalgo-will-convey-its-essence-in-a-modern-message-1440863/" TargetMode="External"/><Relationship Id="rId23" Type="http://schemas.openxmlformats.org/officeDocument/2006/relationships/hyperlink" Target="https://gaia.fdi.ucm.es/sites/cosecivi14/es/papers/16.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rdanwlee.com/metamodern-design-entire-book-text/" TargetMode="External"/><Relationship Id="rId26" Type="http://schemas.openxmlformats.org/officeDocument/2006/relationships/hyperlink" Target="https://www.youtube.com/watch?v=X_1OdVJ2PEM" TargetMode="External"/><Relationship Id="rId25" Type="http://schemas.openxmlformats.org/officeDocument/2006/relationships/hyperlink" Target="https://scholar.smu.edu/cgi/viewcontent.cgi?article=1012&amp;context=guildhall_leveldesign_etds" TargetMode="External"/><Relationship Id="rId28" Type="http://schemas.openxmlformats.org/officeDocument/2006/relationships/hyperlink" Target="https://paas.org.pl/wp-content/uploads/2012/12/09.-Henry-Jenkins-Game-Design-As-Narrative-Architecture.pdf" TargetMode="External"/><Relationship Id="rId27" Type="http://schemas.openxmlformats.org/officeDocument/2006/relationships/hyperlink" Target="https://www.researchgate.net/figure/Example-of-a-narrative-arch_fig2_279288640" TargetMode="External"/><Relationship Id="rId5" Type="http://schemas.openxmlformats.org/officeDocument/2006/relationships/styles" Target="styles.xml"/><Relationship Id="rId6" Type="http://schemas.openxmlformats.org/officeDocument/2006/relationships/hyperlink" Target="https://www.pushing-pixels.org/2018/04/05/screen-graphics-of-her-interview-with-geoff-mcfetridge.html" TargetMode="External"/><Relationship Id="rId29" Type="http://schemas.openxmlformats.org/officeDocument/2006/relationships/hyperlink" Target="https://newtonarrative.com/blog/procedural-narrative-and-how-to-keep-it-coherent/" TargetMode="External"/><Relationship Id="rId7" Type="http://schemas.openxmlformats.org/officeDocument/2006/relationships/hyperlink" Target="https://staging-ejr4ur.phaidon.com/agenda/design/articles/2014/february/25/how-geoff-mcfetridge-created-the-graphics-for-her/" TargetMode="External"/><Relationship Id="rId8" Type="http://schemas.openxmlformats.org/officeDocument/2006/relationships/hyperlink" Target="https://blog.readymag.com/metamodern-aesthetics-in-websites/" TargetMode="External"/><Relationship Id="rId31" Type="http://schemas.openxmlformats.org/officeDocument/2006/relationships/hyperlink" Target="https://www.reddit.com/r/metalgearrising/comments/umsma9/looking_to_understand_collective_consciousness/" TargetMode="External"/><Relationship Id="rId30" Type="http://schemas.openxmlformats.org/officeDocument/2006/relationships/hyperlink" Target="https://en.wikipedia.org/wiki/Collective_consciousness" TargetMode="External"/><Relationship Id="rId11" Type="http://schemas.openxmlformats.org/officeDocument/2006/relationships/hyperlink" Target="https://motionographer.com/2014/07/15/david-oreilly-mountain/" TargetMode="External"/><Relationship Id="rId33" Type="http://schemas.openxmlformats.org/officeDocument/2006/relationships/hyperlink" Target="https://researchblog.duke.edu/2017/04/26/visualizing-the-fourth-dimension/" TargetMode="External"/><Relationship Id="rId10" Type="http://schemas.openxmlformats.org/officeDocument/2006/relationships/hyperlink" Target="https://filmthreat.com/reviews/geoff-mcfetridge-drawing-a-life/" TargetMode="External"/><Relationship Id="rId32" Type="http://schemas.openxmlformats.org/officeDocument/2006/relationships/hyperlink" Target="https://domenicorutigliano.au/articles/understanding-the-4d-hypercube-a-journey-into-the-fourth-dimension/" TargetMode="External"/><Relationship Id="rId13" Type="http://schemas.openxmlformats.org/officeDocument/2006/relationships/hyperlink" Target="https://www.parallelhq.com/blog/voice-user-interface-vui-design-principles" TargetMode="External"/><Relationship Id="rId35" Type="http://schemas.openxmlformats.org/officeDocument/2006/relationships/hyperlink" Target="https://substack.com/home/post/p-160636824?utm_medium=web" TargetMode="External"/><Relationship Id="rId12" Type="http://schemas.openxmlformats.org/officeDocument/2006/relationships/hyperlink" Target="https://medium.com/@Flowmapp/voice-user-interface-101-cf4d4a996904" TargetMode="External"/><Relationship Id="rId34" Type="http://schemas.openxmlformats.org/officeDocument/2006/relationships/hyperlink" Target="https://baileysnyder.com/interactive-4d/4d-cubes/" TargetMode="External"/><Relationship Id="rId15" Type="http://schemas.openxmlformats.org/officeDocument/2006/relationships/hyperlink" Target="https://www.researchgate.net/profile/Dirk_Schnelle-Walka/publication/221034540_Voice_User_Interface_Design_Patterns/links/0deec52d52106cbfb7000000.pdf" TargetMode="External"/><Relationship Id="rId37" Type="http://schemas.openxmlformats.org/officeDocument/2006/relationships/hyperlink" Target="https://medium.com/data-science/the-art-of-effective-visualization-of-multi-dimensional-data-6c7202990c57" TargetMode="External"/><Relationship Id="rId14" Type="http://schemas.openxmlformats.org/officeDocument/2006/relationships/hyperlink" Target="https://lollypop.design/blog/2025/august/voice-user-interface-design-best-practices/" TargetMode="External"/><Relationship Id="rId36" Type="http://schemas.openxmlformats.org/officeDocument/2006/relationships/hyperlink" Target="https://serendipidata.com/posts/visualizing-high-dimensional-data" TargetMode="External"/><Relationship Id="rId17" Type="http://schemas.openxmlformats.org/officeDocument/2006/relationships/hyperlink" Target="https://arxiv.org/html/2501.13145v1" TargetMode="External"/><Relationship Id="rId39" Type="http://schemas.openxmlformats.org/officeDocument/2006/relationships/hyperlink" Target="http://itolab.ito.is.ocha.ac.jp/~itot/paper/ItotRJPE23.pdf" TargetMode="External"/><Relationship Id="rId16" Type="http://schemas.openxmlformats.org/officeDocument/2006/relationships/hyperlink" Target="https://research.google/blog/generative-ui-a-rich-custom-visual-interactive-user-experience-for-any-prompt/" TargetMode="External"/><Relationship Id="rId38" Type="http://schemas.openxmlformats.org/officeDocument/2006/relationships/hyperlink" Target="https://f1000research.com/articles/14-1234/pdf" TargetMode="External"/><Relationship Id="rId19" Type="http://schemas.openxmlformats.org/officeDocument/2006/relationships/hyperlink" Target="https://www.ssn.edu.in/wp-content/uploads/2025/02/UG_Curriculum_5001_CSE_R2018.pdf" TargetMode="External"/><Relationship Id="rId18" Type="http://schemas.openxmlformats.org/officeDocument/2006/relationships/hyperlink" Target="https://brain-games.com/blogs/board-game-explorer/trust-games-psychology-in-board-gam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